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1D395" w14:textId="6E553463" w:rsidR="0097586C" w:rsidRPr="0097586C" w:rsidRDefault="0097586C" w:rsidP="00651A46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bookmarkStart w:id="0" w:name="_GoBack"/>
      <w:r w:rsidRPr="0097586C">
        <w:rPr>
          <w:rFonts w:ascii="Times New Roman" w:hAnsi="Times New Roman" w:cs="Times New Roman"/>
          <w:b/>
          <w:bCs/>
          <w:color w:val="222222"/>
          <w:sz w:val="24"/>
          <w:szCs w:val="24"/>
        </w:rPr>
        <w:t>Карта оценки состояния развивающей предметно-пространственной среды</w:t>
      </w:r>
    </w:p>
    <w:bookmarkEnd w:id="0"/>
    <w:p w14:paraId="379EC7A3" w14:textId="10147BE6" w:rsidR="0097586C" w:rsidRDefault="0097586C" w:rsidP="00651A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Критерии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15D9CC4" w14:textId="77777777" w:rsidR="0097586C" w:rsidRDefault="0097586C" w:rsidP="00E6051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0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F540243" w14:textId="1FBD6A48" w:rsidR="0097586C" w:rsidRDefault="0097586C" w:rsidP="00E6051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балл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4E7B63B" w14:textId="77777777" w:rsidR="0097586C" w:rsidRDefault="0097586C" w:rsidP="00E6051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"/>
        <w:gridCol w:w="6562"/>
        <w:gridCol w:w="2120"/>
        <w:gridCol w:w="1106"/>
      </w:tblGrid>
      <w:tr w:rsidR="0097586C" w14:paraId="1F2AB7A2" w14:textId="77777777" w:rsidTr="00651A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B2665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CCD3A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Вопрос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A106B" w14:textId="56D3E43D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самообследования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4DDB7" w14:textId="7A32BB84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 эксперта</w:t>
            </w:r>
          </w:p>
        </w:tc>
      </w:tr>
      <w:tr w:rsidR="0097586C" w14:paraId="07370F2F" w14:textId="77777777" w:rsidTr="00651A4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388F5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  <w:b/>
                <w:bCs/>
              </w:rPr>
              <w:t>1. Содержательная насыщенность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A074F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586C" w14:paraId="2B48EFAB" w14:textId="77777777" w:rsidTr="0097586C">
        <w:trPr>
          <w:trHeight w:val="4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E3B5E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865F2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Объекты среды соответствуют возрастным возможностям детей и содержанию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BD98C" w14:textId="3EBEDB69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5812A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586C" w14:paraId="76436D2B" w14:textId="77777777" w:rsidTr="0097586C">
        <w:trPr>
          <w:trHeight w:val="1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F2A92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0E666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Объекты среды достаточно разнообразны, чтобы обеспечить:</w:t>
            </w:r>
          </w:p>
          <w:p w14:paraId="7383BC34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игровую активность;</w:t>
            </w:r>
          </w:p>
          <w:p w14:paraId="1FD81F56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познавательную активность;</w:t>
            </w:r>
          </w:p>
          <w:p w14:paraId="4136F73D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исследовательскую и творческую активность;</w:t>
            </w:r>
          </w:p>
          <w:p w14:paraId="74B7C68F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экспериментирование с доступными детям материалами, в том числе с песком и 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94F43" w14:textId="3AF4127A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2AC29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586C" w14:paraId="62BDA730" w14:textId="77777777" w:rsidTr="0097586C">
        <w:trPr>
          <w:trHeight w:val="8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00761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7D859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Оформленная среда доступна воспитанникам и соответствует их возрастным потребностям во всех помещениях детского сада: спортивном и музыкальном залах, кабинетах узких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3AC72" w14:textId="4075A92A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B4A48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586C" w14:paraId="56E124AD" w14:textId="77777777" w:rsidTr="00651A4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3CB7C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97586C">
              <w:rPr>
                <w:rFonts w:ascii="Times New Roman" w:hAnsi="Times New Roman" w:cs="Times New Roman"/>
                <w:b/>
                <w:bCs/>
              </w:rPr>
              <w:t>Трансформируемость</w:t>
            </w:r>
            <w:proofErr w:type="spellEnd"/>
            <w:r w:rsidRPr="0097586C">
              <w:rPr>
                <w:rFonts w:ascii="Times New Roman" w:hAnsi="Times New Roman" w:cs="Times New Roman"/>
                <w:b/>
                <w:bCs/>
              </w:rPr>
              <w:t xml:space="preserve">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20EDE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586C" w14:paraId="6C123377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8EC5F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0C518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Среда может видоизменяться в зависимости от образовательной ситуации, в том числе от меняющихся интересов и возможностей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5CF42" w14:textId="7CE777BC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CF0E4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586C" w14:paraId="63DF976F" w14:textId="77777777" w:rsidTr="00651A4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D57DE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97586C">
              <w:rPr>
                <w:rFonts w:ascii="Times New Roman" w:hAnsi="Times New Roman" w:cs="Times New Roman"/>
                <w:b/>
                <w:bCs/>
              </w:rPr>
              <w:t>Полифункциональность</w:t>
            </w:r>
            <w:proofErr w:type="spellEnd"/>
            <w:r w:rsidRPr="0097586C">
              <w:rPr>
                <w:rFonts w:ascii="Times New Roman" w:hAnsi="Times New Roman" w:cs="Times New Roman"/>
                <w:b/>
                <w:bCs/>
              </w:rPr>
              <w:t xml:space="preserve">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08809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586C" w:rsidRPr="00546296" w14:paraId="36BC5DE3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1792F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2BD38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 том числе природных материалов окружающей среды) в разных видах детской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1C937" w14:textId="220B3AA1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0FB7A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586C" w14:paraId="56B74E52" w14:textId="77777777" w:rsidTr="00651A4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A8F2D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  <w:b/>
                <w:bCs/>
              </w:rPr>
              <w:t>4. Вариативность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396A6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586C" w14:paraId="769977A3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48ED5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8628F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Среда содержит разные пространства — для игры, конструирования, уединения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9F857" w14:textId="29BBBB3F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90D20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586C" w14:paraId="31B0A809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FA172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18EB9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В пространстве оборудованы центры интересов, которые дают возможность детям приобрести разнообразный опыт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D0FDF" w14:textId="792F617C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6AE7C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586C" w14:paraId="2D0C493B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B24B4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BF983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Среда содержит разнообразные материалы, игры, игрушки и оборудование, обеспечивающие свободный выбор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FF48C" w14:textId="3E9BC708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59685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586C" w14:paraId="04CEFF34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218E6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21FCD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Игровой материал периодически меняется, появляются новые предметы, что стимулирует игровую, двигательную, познавательную и исследовательскую активность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AB2B3" w14:textId="19C53C02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62B7D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586C" w14:paraId="42E4CE7B" w14:textId="77777777" w:rsidTr="00651A4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1287D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  <w:b/>
                <w:bCs/>
              </w:rPr>
              <w:t>5. Доступность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B06E8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586C" w14:paraId="590B5904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21EE5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82BB5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Все помещения, где осуществляется образовательная деятельность, доступны для воспитанников, в том числе с ОВЗ и 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18389" w14:textId="56ABD989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0153B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586C" w14:paraId="42CA0D64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2CD77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10DFF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 xml:space="preserve">Дети, в том числе с ОВЗ, имеют свободный доступ к играм, игрушкам, материалам, пособиям, обеспечивающим все основные </w:t>
            </w:r>
            <w:r w:rsidRPr="0097586C">
              <w:rPr>
                <w:rFonts w:ascii="Times New Roman" w:hAnsi="Times New Roman" w:cs="Times New Roman"/>
              </w:rPr>
              <w:lastRenderedPageBreak/>
              <w:t>виды детской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2B938" w14:textId="7CD6C761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85B0F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586C" w14:paraId="4CFDC61A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07EFB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4523A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Все материалы и оборудование исправны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35C41" w14:textId="107BEA43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6F3A4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586C" w14:paraId="4EA0498B" w14:textId="77777777" w:rsidTr="00651A4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5A006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  <w:b/>
                <w:bCs/>
              </w:rPr>
              <w:t>6. Безопасность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8D214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586C" w14:paraId="6A3A0FA8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23222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A3DFB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</w:rPr>
              <w:t>Все элементы среды соответствуют требованиям по обеспечению надежности и безопасности их использования, в том числе санитарным требованиям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8BB4C" w14:textId="3BE9B971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628DB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586C" w14:paraId="4F646EF8" w14:textId="77777777" w:rsidTr="00651A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77F6A" w14:textId="11C16720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FF681" w14:textId="10B2F18F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0630A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586C" w14:paraId="1C71BAEE" w14:textId="77777777" w:rsidTr="00651A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5C102" w14:textId="439DF976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  <w:r w:rsidRPr="0097586C">
              <w:rPr>
                <w:rFonts w:ascii="Times New Roman" w:hAnsi="Times New Roman" w:cs="Times New Roman"/>
                <w:sz w:val="24"/>
                <w:szCs w:val="24"/>
              </w:rPr>
              <w:t>Возможное (максимальное) количество баллов по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A491C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3B0C7" w14:textId="77777777" w:rsidR="0097586C" w:rsidRPr="0097586C" w:rsidRDefault="0097586C" w:rsidP="009758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73EC4D7A" w14:textId="77777777" w:rsidR="00AE0F02" w:rsidRDefault="00AE0F02" w:rsidP="0097586C">
      <w:pPr>
        <w:rPr>
          <w:rFonts w:hAnsi="Times New Roman" w:cs="Times New Roman"/>
          <w:color w:val="000000"/>
          <w:sz w:val="24"/>
          <w:szCs w:val="24"/>
        </w:rPr>
      </w:pPr>
    </w:p>
    <w:sectPr w:rsidR="00AE0F02" w:rsidSect="00EB448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CE4"/>
    <w:multiLevelType w:val="hybridMultilevel"/>
    <w:tmpl w:val="B244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162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0633A"/>
    <w:multiLevelType w:val="hybridMultilevel"/>
    <w:tmpl w:val="7DB05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23659"/>
    <w:multiLevelType w:val="hybridMultilevel"/>
    <w:tmpl w:val="A9B2A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E0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50231"/>
    <w:multiLevelType w:val="hybridMultilevel"/>
    <w:tmpl w:val="1B5AB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3766"/>
    <w:multiLevelType w:val="hybridMultilevel"/>
    <w:tmpl w:val="AA66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55E9D"/>
    <w:multiLevelType w:val="hybridMultilevel"/>
    <w:tmpl w:val="8CAC4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77ED2"/>
    <w:multiLevelType w:val="hybridMultilevel"/>
    <w:tmpl w:val="07D2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E225C"/>
    <w:multiLevelType w:val="hybridMultilevel"/>
    <w:tmpl w:val="9F54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53AC6"/>
    <w:multiLevelType w:val="hybridMultilevel"/>
    <w:tmpl w:val="7D548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84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C03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4453EA"/>
    <w:multiLevelType w:val="hybridMultilevel"/>
    <w:tmpl w:val="2B28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325C7"/>
    <w:multiLevelType w:val="hybridMultilevel"/>
    <w:tmpl w:val="2FE6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E5A0E"/>
    <w:multiLevelType w:val="hybridMultilevel"/>
    <w:tmpl w:val="9508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F7CE0"/>
    <w:multiLevelType w:val="hybridMultilevel"/>
    <w:tmpl w:val="805A5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E66BF"/>
    <w:multiLevelType w:val="hybridMultilevel"/>
    <w:tmpl w:val="55503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7A4ABC"/>
    <w:multiLevelType w:val="hybridMultilevel"/>
    <w:tmpl w:val="6B54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039DC"/>
    <w:multiLevelType w:val="hybridMultilevel"/>
    <w:tmpl w:val="AF667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B6E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B644C6"/>
    <w:multiLevelType w:val="hybridMultilevel"/>
    <w:tmpl w:val="CAD4B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944FF"/>
    <w:multiLevelType w:val="hybridMultilevel"/>
    <w:tmpl w:val="4E44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20"/>
  </w:num>
  <w:num w:numId="5">
    <w:abstractNumId w:val="4"/>
  </w:num>
  <w:num w:numId="6">
    <w:abstractNumId w:val="13"/>
  </w:num>
  <w:num w:numId="7">
    <w:abstractNumId w:val="18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  <w:num w:numId="12">
    <w:abstractNumId w:val="8"/>
  </w:num>
  <w:num w:numId="13">
    <w:abstractNumId w:val="10"/>
  </w:num>
  <w:num w:numId="14">
    <w:abstractNumId w:val="19"/>
  </w:num>
  <w:num w:numId="15">
    <w:abstractNumId w:val="21"/>
  </w:num>
  <w:num w:numId="16">
    <w:abstractNumId w:val="6"/>
  </w:num>
  <w:num w:numId="17">
    <w:abstractNumId w:val="17"/>
  </w:num>
  <w:num w:numId="18">
    <w:abstractNumId w:val="22"/>
  </w:num>
  <w:num w:numId="19">
    <w:abstractNumId w:val="15"/>
  </w:num>
  <w:num w:numId="20">
    <w:abstractNumId w:val="3"/>
  </w:num>
  <w:num w:numId="21">
    <w:abstractNumId w:val="14"/>
  </w:num>
  <w:num w:numId="22">
    <w:abstractNumId w:val="0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E1"/>
    <w:rsid w:val="000167D1"/>
    <w:rsid w:val="000415EA"/>
    <w:rsid w:val="00051099"/>
    <w:rsid w:val="0007791A"/>
    <w:rsid w:val="00090A8C"/>
    <w:rsid w:val="000F7FBA"/>
    <w:rsid w:val="00116D70"/>
    <w:rsid w:val="001235A6"/>
    <w:rsid w:val="00165380"/>
    <w:rsid w:val="00197C0C"/>
    <w:rsid w:val="001F73FD"/>
    <w:rsid w:val="00221D25"/>
    <w:rsid w:val="00260562"/>
    <w:rsid w:val="00277741"/>
    <w:rsid w:val="00295540"/>
    <w:rsid w:val="002D6E3D"/>
    <w:rsid w:val="00382A56"/>
    <w:rsid w:val="003F1F83"/>
    <w:rsid w:val="004932AC"/>
    <w:rsid w:val="004A071E"/>
    <w:rsid w:val="004E42C4"/>
    <w:rsid w:val="005147AF"/>
    <w:rsid w:val="005268DE"/>
    <w:rsid w:val="00544BFE"/>
    <w:rsid w:val="005574E1"/>
    <w:rsid w:val="00564199"/>
    <w:rsid w:val="005E22E6"/>
    <w:rsid w:val="0061745E"/>
    <w:rsid w:val="006A2BDC"/>
    <w:rsid w:val="00711BF0"/>
    <w:rsid w:val="00757CFC"/>
    <w:rsid w:val="007B3979"/>
    <w:rsid w:val="007C1FC8"/>
    <w:rsid w:val="007D448D"/>
    <w:rsid w:val="00810310"/>
    <w:rsid w:val="00874E05"/>
    <w:rsid w:val="00885079"/>
    <w:rsid w:val="00886F05"/>
    <w:rsid w:val="008B28E9"/>
    <w:rsid w:val="008E7C5B"/>
    <w:rsid w:val="00935A43"/>
    <w:rsid w:val="0097586C"/>
    <w:rsid w:val="00977858"/>
    <w:rsid w:val="00984E72"/>
    <w:rsid w:val="00984F69"/>
    <w:rsid w:val="009C24F6"/>
    <w:rsid w:val="009E6299"/>
    <w:rsid w:val="009F7A3E"/>
    <w:rsid w:val="00A974D5"/>
    <w:rsid w:val="00AB675C"/>
    <w:rsid w:val="00AE0F02"/>
    <w:rsid w:val="00AF5571"/>
    <w:rsid w:val="00B01A69"/>
    <w:rsid w:val="00B15CB3"/>
    <w:rsid w:val="00BA488D"/>
    <w:rsid w:val="00C17CFC"/>
    <w:rsid w:val="00C22B71"/>
    <w:rsid w:val="00D154ED"/>
    <w:rsid w:val="00DF784F"/>
    <w:rsid w:val="00E60514"/>
    <w:rsid w:val="00EB4481"/>
    <w:rsid w:val="00F147D4"/>
    <w:rsid w:val="00F731DF"/>
    <w:rsid w:val="00F8585E"/>
    <w:rsid w:val="00F919AC"/>
    <w:rsid w:val="00FA1DF0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1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45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4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4E72"/>
    <w:pPr>
      <w:ind w:left="720"/>
      <w:contextualSpacing/>
    </w:pPr>
  </w:style>
  <w:style w:type="table" w:styleId="a5">
    <w:name w:val="Table Grid"/>
    <w:basedOn w:val="a1"/>
    <w:uiPriority w:val="59"/>
    <w:rsid w:val="001F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745E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Default">
    <w:name w:val="Default"/>
    <w:rsid w:val="006174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61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61745E"/>
    <w:rPr>
      <w:b/>
      <w:bCs/>
    </w:rPr>
  </w:style>
  <w:style w:type="character" w:styleId="a9">
    <w:name w:val="Hyperlink"/>
    <w:uiPriority w:val="99"/>
    <w:unhideWhenUsed/>
    <w:rsid w:val="006174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45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4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4E72"/>
    <w:pPr>
      <w:ind w:left="720"/>
      <w:contextualSpacing/>
    </w:pPr>
  </w:style>
  <w:style w:type="table" w:styleId="a5">
    <w:name w:val="Table Grid"/>
    <w:basedOn w:val="a1"/>
    <w:uiPriority w:val="59"/>
    <w:rsid w:val="001F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745E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Default">
    <w:name w:val="Default"/>
    <w:rsid w:val="006174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61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61745E"/>
    <w:rPr>
      <w:b/>
      <w:bCs/>
    </w:rPr>
  </w:style>
  <w:style w:type="character" w:styleId="a9">
    <w:name w:val="Hyperlink"/>
    <w:uiPriority w:val="99"/>
    <w:unhideWhenUsed/>
    <w:rsid w:val="00617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083E-2141-4636-A7E4-2FF4989B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Николаевна</cp:lastModifiedBy>
  <cp:revision>2</cp:revision>
  <cp:lastPrinted>2019-05-07T06:26:00Z</cp:lastPrinted>
  <dcterms:created xsi:type="dcterms:W3CDTF">2023-12-01T05:09:00Z</dcterms:created>
  <dcterms:modified xsi:type="dcterms:W3CDTF">2023-12-01T05:09:00Z</dcterms:modified>
</cp:coreProperties>
</file>