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01" w:rsidRPr="00013B01" w:rsidRDefault="00013B01" w:rsidP="00C931A2">
      <w:pPr>
        <w:spacing w:after="0" w:line="240" w:lineRule="auto"/>
        <w:jc w:val="center"/>
        <w:rPr>
          <w:rFonts w:ascii="Times New Roman" w:eastAsia="Times New Roman" w:hAnsi="Times New Roman" w:cs="Times New Roman"/>
          <w:sz w:val="24"/>
          <w:szCs w:val="24"/>
          <w:lang w:eastAsia="ru-RU"/>
        </w:rPr>
      </w:pPr>
      <w:r w:rsidRPr="00013B01">
        <w:rPr>
          <w:rFonts w:ascii="Georgia" w:eastAsia="Times New Roman" w:hAnsi="Georgia" w:cs="Times New Roman"/>
          <w:b/>
          <w:bCs/>
          <w:i/>
          <w:iCs/>
          <w:color w:val="FF0000"/>
          <w:sz w:val="36"/>
          <w:szCs w:val="36"/>
          <w:lang w:eastAsia="ru-RU"/>
        </w:rPr>
        <w:t>Консультация " Зимние травмы"</w:t>
      </w:r>
    </w:p>
    <w:p w:rsidR="00C931A2" w:rsidRDefault="00C931A2" w:rsidP="00013B01">
      <w:pPr>
        <w:spacing w:after="96" w:line="240" w:lineRule="auto"/>
        <w:rPr>
          <w:rFonts w:ascii="Georgia" w:eastAsia="Times New Roman" w:hAnsi="Georgia" w:cs="Times New Roman"/>
          <w:b/>
          <w:bCs/>
          <w:i/>
          <w:iCs/>
          <w:color w:val="000000"/>
          <w:sz w:val="24"/>
          <w:szCs w:val="24"/>
          <w:lang w:eastAsia="ru-RU"/>
        </w:rPr>
      </w:pPr>
    </w:p>
    <w:p w:rsidR="00013B01" w:rsidRPr="00C931A2" w:rsidRDefault="00013B01" w:rsidP="00C931A2">
      <w:pPr>
        <w:spacing w:after="96" w:line="240" w:lineRule="auto"/>
        <w:jc w:val="center"/>
        <w:rPr>
          <w:rFonts w:ascii="Verdana" w:eastAsia="Times New Roman" w:hAnsi="Verdana" w:cs="Times New Roman"/>
          <w:color w:val="0070C0"/>
          <w:sz w:val="16"/>
          <w:szCs w:val="16"/>
          <w:lang w:eastAsia="ru-RU"/>
        </w:rPr>
      </w:pPr>
      <w:r w:rsidRPr="00C931A2">
        <w:rPr>
          <w:rFonts w:ascii="Georgia" w:eastAsia="Times New Roman" w:hAnsi="Georgia" w:cs="Times New Roman"/>
          <w:b/>
          <w:bCs/>
          <w:i/>
          <w:iCs/>
          <w:color w:val="0070C0"/>
          <w:sz w:val="24"/>
          <w:szCs w:val="24"/>
          <w:lang w:eastAsia="ru-RU"/>
        </w:rPr>
        <w:t>МЕРЫ ПРЕДОСТОРОЖНОСТИ</w:t>
      </w:r>
    </w:p>
    <w:p w:rsidR="00013B01" w:rsidRPr="00013B01" w:rsidRDefault="00013B01" w:rsidP="00013B01">
      <w:pPr>
        <w:spacing w:after="96" w:line="240" w:lineRule="auto"/>
        <w:ind w:firstLine="708"/>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  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  В гололёд надо быть осторожным, избегать скользких мест.</w:t>
      </w:r>
    </w:p>
    <w:p w:rsidR="00C931A2" w:rsidRDefault="00C931A2" w:rsidP="00C931A2">
      <w:pPr>
        <w:spacing w:after="96" w:line="240" w:lineRule="auto"/>
        <w:jc w:val="center"/>
        <w:rPr>
          <w:rFonts w:ascii="Georgia" w:eastAsia="Times New Roman" w:hAnsi="Georgia" w:cs="Times New Roman"/>
          <w:b/>
          <w:bCs/>
          <w:i/>
          <w:iCs/>
          <w:color w:val="0070C0"/>
          <w:sz w:val="24"/>
          <w:szCs w:val="24"/>
          <w:lang w:eastAsia="ru-RU"/>
        </w:rPr>
      </w:pPr>
    </w:p>
    <w:p w:rsidR="00C931A2" w:rsidRDefault="00C931A2" w:rsidP="00C931A2">
      <w:pPr>
        <w:spacing w:after="96" w:line="240" w:lineRule="auto"/>
        <w:jc w:val="center"/>
        <w:rPr>
          <w:rFonts w:ascii="Georgia" w:eastAsia="Times New Roman" w:hAnsi="Georgia" w:cs="Times New Roman"/>
          <w:color w:val="0070C0"/>
          <w:sz w:val="24"/>
          <w:szCs w:val="24"/>
          <w:lang w:eastAsia="ru-RU"/>
        </w:rPr>
      </w:pPr>
      <w:r w:rsidRPr="00C931A2">
        <w:rPr>
          <w:rFonts w:ascii="Georgia" w:eastAsia="Times New Roman" w:hAnsi="Georgia" w:cs="Times New Roman"/>
          <w:b/>
          <w:bCs/>
          <w:i/>
          <w:iCs/>
          <w:color w:val="0070C0"/>
          <w:sz w:val="24"/>
          <w:szCs w:val="24"/>
          <w:lang w:eastAsia="ru-RU"/>
        </w:rPr>
        <w:t>ПОМОЩЬ ПРИ ТРАВМАХ</w:t>
      </w:r>
    </w:p>
    <w:p w:rsidR="00013B01" w:rsidRPr="00C931A2" w:rsidRDefault="00013B01" w:rsidP="00C931A2">
      <w:pPr>
        <w:spacing w:after="96" w:line="240" w:lineRule="auto"/>
        <w:jc w:val="center"/>
        <w:rPr>
          <w:rFonts w:ascii="Verdana" w:eastAsia="Times New Roman" w:hAnsi="Verdana" w:cs="Times New Roman"/>
          <w:color w:val="0070C0"/>
          <w:sz w:val="16"/>
          <w:szCs w:val="16"/>
          <w:lang w:eastAsia="ru-RU"/>
        </w:rPr>
      </w:pPr>
      <w:r w:rsidRPr="00C931A2">
        <w:rPr>
          <w:rFonts w:ascii="Georgia" w:eastAsia="Times New Roman" w:hAnsi="Georgia" w:cs="Times New Roman"/>
          <w:b/>
          <w:bCs/>
          <w:i/>
          <w:iCs/>
          <w:color w:val="0070C0"/>
          <w:sz w:val="24"/>
          <w:szCs w:val="24"/>
          <w:lang w:eastAsia="ru-RU"/>
        </w:rPr>
        <w:t>Растяжение связок</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Cs/>
          <w:color w:val="0070C0"/>
          <w:sz w:val="24"/>
          <w:szCs w:val="24"/>
          <w:lang w:eastAsia="ru-RU"/>
        </w:rPr>
        <w:t>Симптомы</w:t>
      </w:r>
      <w:r w:rsidRPr="00C931A2">
        <w:rPr>
          <w:rFonts w:ascii="Georgia" w:eastAsia="Times New Roman" w:hAnsi="Georgia" w:cs="Times New Roman"/>
          <w:color w:val="0070C0"/>
          <w:sz w:val="24"/>
          <w:szCs w:val="24"/>
          <w:lang w:eastAsia="ru-RU"/>
        </w:rPr>
        <w:t> </w:t>
      </w:r>
      <w:r w:rsidRPr="00013B01">
        <w:rPr>
          <w:rFonts w:ascii="Georgia" w:eastAsia="Times New Roman" w:hAnsi="Georgia" w:cs="Times New Roman"/>
          <w:color w:val="000000"/>
          <w:sz w:val="24"/>
          <w:szCs w:val="24"/>
          <w:lang w:eastAsia="ru-RU"/>
        </w:rPr>
        <w:t>– резкая боль при движении, припухлость, кровоподтёки.</w:t>
      </w:r>
    </w:p>
    <w:p w:rsidR="00013B01" w:rsidRPr="00C931A2" w:rsidRDefault="00013B01" w:rsidP="00013B01">
      <w:pPr>
        <w:spacing w:after="96" w:line="240" w:lineRule="auto"/>
        <w:rPr>
          <w:rFonts w:ascii="Verdana" w:eastAsia="Times New Roman" w:hAnsi="Verdana" w:cs="Times New Roman"/>
          <w:color w:val="0070C0"/>
          <w:sz w:val="16"/>
          <w:szCs w:val="16"/>
          <w:lang w:eastAsia="ru-RU"/>
        </w:rPr>
      </w:pPr>
      <w:r w:rsidRPr="00C931A2">
        <w:rPr>
          <w:rFonts w:ascii="Georgia" w:eastAsia="Times New Roman" w:hAnsi="Georgia" w:cs="Times New Roman"/>
          <w:color w:val="FF0000"/>
          <w:sz w:val="24"/>
          <w:szCs w:val="24"/>
          <w:lang w:eastAsia="ru-RU"/>
        </w:rPr>
        <w:t xml:space="preserve">Что делать?   </w:t>
      </w:r>
      <w:r w:rsidRPr="00013B01">
        <w:rPr>
          <w:rFonts w:ascii="Georgia" w:eastAsia="Times New Roman" w:hAnsi="Georgia" w:cs="Times New Roman"/>
          <w:color w:val="000000"/>
          <w:sz w:val="24"/>
          <w:szCs w:val="24"/>
          <w:lang w:eastAsia="ru-RU"/>
        </w:rPr>
        <w:t>Наложить повязку (эластичный бинт),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 (но не более чем на 1-2 часа). Можно принять обезболивающее.                                                                                                                                                                             </w:t>
      </w:r>
      <w:bookmarkStart w:id="0" w:name="_GoBack"/>
      <w:bookmarkEnd w:id="0"/>
      <w:r w:rsidRPr="00013B01">
        <w:rPr>
          <w:rFonts w:ascii="Georgia" w:eastAsia="Times New Roman" w:hAnsi="Georgia" w:cs="Times New Roman"/>
          <w:color w:val="000000"/>
          <w:sz w:val="24"/>
          <w:szCs w:val="24"/>
          <w:lang w:eastAsia="ru-RU"/>
        </w:rPr>
        <w:t> </w:t>
      </w:r>
      <w:r w:rsidRPr="00C931A2">
        <w:rPr>
          <w:rFonts w:ascii="Georgia" w:eastAsia="Times New Roman" w:hAnsi="Georgia" w:cs="Times New Roman"/>
          <w:b/>
          <w:bCs/>
          <w:i/>
          <w:iCs/>
          <w:color w:val="0070C0"/>
          <w:sz w:val="24"/>
          <w:szCs w:val="24"/>
          <w:lang w:eastAsia="ru-RU"/>
        </w:rPr>
        <w:t>Вывих</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Cs/>
          <w:color w:val="0070C0"/>
          <w:sz w:val="24"/>
          <w:szCs w:val="24"/>
          <w:lang w:eastAsia="ru-RU"/>
        </w:rPr>
        <w:t>Симптомы</w:t>
      </w:r>
      <w:r w:rsidRPr="00C931A2">
        <w:rPr>
          <w:rFonts w:ascii="Georgia" w:eastAsia="Times New Roman" w:hAnsi="Georgia" w:cs="Times New Roman"/>
          <w:color w:val="0070C0"/>
          <w:sz w:val="24"/>
          <w:szCs w:val="24"/>
          <w:lang w:eastAsia="ru-RU"/>
        </w:rPr>
        <w:t> –</w:t>
      </w:r>
      <w:r w:rsidRPr="00013B01">
        <w:rPr>
          <w:rFonts w:ascii="Georgia" w:eastAsia="Times New Roman" w:hAnsi="Georgia" w:cs="Times New Roman"/>
          <w:color w:val="000000"/>
          <w:sz w:val="24"/>
          <w:szCs w:val="24"/>
          <w:lang w:eastAsia="ru-RU"/>
        </w:rPr>
        <w:t xml:space="preserve"> сильная боль, отёк, неподвижность, изменение формы сустава.</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color w:val="FF0000"/>
          <w:sz w:val="24"/>
          <w:szCs w:val="24"/>
          <w:lang w:eastAsia="ru-RU"/>
        </w:rPr>
        <w:t xml:space="preserve">Что делать?   </w:t>
      </w:r>
      <w:r w:rsidRPr="00013B01">
        <w:rPr>
          <w:rFonts w:ascii="Georgia" w:eastAsia="Times New Roman" w:hAnsi="Georgia" w:cs="Times New Roman"/>
          <w:color w:val="000000"/>
          <w:sz w:val="24"/>
          <w:szCs w:val="24"/>
          <w:lang w:eastAsia="ru-RU"/>
        </w:rPr>
        <w:t>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 (например, плоские доски) или прибинтовать её к другой ноге.</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обезболивающее.</w:t>
      </w:r>
    </w:p>
    <w:p w:rsidR="00C931A2" w:rsidRDefault="00013B01" w:rsidP="00013B01">
      <w:pPr>
        <w:spacing w:after="96" w:line="240" w:lineRule="auto"/>
        <w:rPr>
          <w:rFonts w:ascii="Georgia" w:eastAsia="Times New Roman" w:hAnsi="Georgia" w:cs="Times New Roman"/>
          <w:color w:val="000000"/>
          <w:sz w:val="24"/>
          <w:szCs w:val="24"/>
          <w:lang w:eastAsia="ru-RU"/>
        </w:rPr>
      </w:pPr>
      <w:r w:rsidRPr="00013B01">
        <w:rPr>
          <w:rFonts w:ascii="Georgia" w:eastAsia="Times New Roman" w:hAnsi="Georgia" w:cs="Times New Roman"/>
          <w:color w:val="000000"/>
          <w:sz w:val="24"/>
          <w:szCs w:val="24"/>
          <w:lang w:eastAsia="ru-RU"/>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                                      </w:t>
      </w:r>
    </w:p>
    <w:p w:rsidR="00C931A2" w:rsidRDefault="00C931A2" w:rsidP="00013B01">
      <w:pPr>
        <w:spacing w:after="96" w:line="240" w:lineRule="auto"/>
        <w:rPr>
          <w:rFonts w:ascii="Georgia" w:eastAsia="Times New Roman" w:hAnsi="Georgia" w:cs="Times New Roman"/>
          <w:color w:val="000000"/>
          <w:sz w:val="24"/>
          <w:szCs w:val="24"/>
          <w:lang w:eastAsia="ru-RU"/>
        </w:rPr>
      </w:pPr>
    </w:p>
    <w:p w:rsidR="00013B01" w:rsidRPr="00C931A2" w:rsidRDefault="00013B01" w:rsidP="00013B01">
      <w:pPr>
        <w:spacing w:after="96" w:line="240" w:lineRule="auto"/>
        <w:rPr>
          <w:rFonts w:ascii="Verdana" w:eastAsia="Times New Roman" w:hAnsi="Verdana" w:cs="Times New Roman"/>
          <w:color w:val="0070C0"/>
          <w:sz w:val="16"/>
          <w:szCs w:val="16"/>
          <w:lang w:eastAsia="ru-RU"/>
        </w:rPr>
      </w:pPr>
      <w:r w:rsidRPr="00013B01">
        <w:rPr>
          <w:rFonts w:ascii="Georgia" w:eastAsia="Times New Roman" w:hAnsi="Georgia" w:cs="Times New Roman"/>
          <w:color w:val="000000"/>
          <w:sz w:val="24"/>
          <w:szCs w:val="24"/>
          <w:lang w:eastAsia="ru-RU"/>
        </w:rPr>
        <w:t>  </w:t>
      </w:r>
      <w:r w:rsidRPr="00C931A2">
        <w:rPr>
          <w:rFonts w:ascii="Georgia" w:eastAsia="Times New Roman" w:hAnsi="Georgia" w:cs="Times New Roman"/>
          <w:b/>
          <w:bCs/>
          <w:i/>
          <w:iCs/>
          <w:color w:val="0070C0"/>
          <w:sz w:val="24"/>
          <w:szCs w:val="24"/>
          <w:lang w:eastAsia="ru-RU"/>
        </w:rPr>
        <w:t>Перелом</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Cs/>
          <w:color w:val="0070C0"/>
          <w:sz w:val="24"/>
          <w:szCs w:val="24"/>
          <w:lang w:eastAsia="ru-RU"/>
        </w:rPr>
        <w:t>Симптомы</w:t>
      </w:r>
      <w:r w:rsidRPr="00013B01">
        <w:rPr>
          <w:rFonts w:ascii="Georgia" w:eastAsia="Times New Roman" w:hAnsi="Georgia" w:cs="Times New Roman"/>
          <w:color w:val="000000"/>
          <w:sz w:val="24"/>
          <w:szCs w:val="24"/>
          <w:lang w:eastAsia="ru-RU"/>
        </w:rPr>
        <w:t>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C931A2" w:rsidRDefault="00013B01" w:rsidP="00013B01">
      <w:pPr>
        <w:spacing w:after="96" w:line="240" w:lineRule="auto"/>
        <w:rPr>
          <w:rFonts w:ascii="Georgia" w:eastAsia="Times New Roman" w:hAnsi="Georgia" w:cs="Times New Roman"/>
          <w:color w:val="000000"/>
          <w:sz w:val="24"/>
          <w:szCs w:val="24"/>
          <w:lang w:eastAsia="ru-RU"/>
        </w:rPr>
      </w:pPr>
      <w:r w:rsidRPr="00C931A2">
        <w:rPr>
          <w:rFonts w:ascii="Georgia" w:eastAsia="Times New Roman" w:hAnsi="Georgia" w:cs="Times New Roman"/>
          <w:i/>
          <w:iCs/>
          <w:color w:val="FF0000"/>
          <w:sz w:val="24"/>
          <w:szCs w:val="24"/>
          <w:lang w:eastAsia="ru-RU"/>
        </w:rPr>
        <w:t>Что делать? </w:t>
      </w:r>
      <w:r w:rsidRPr="00C931A2">
        <w:rPr>
          <w:rFonts w:ascii="Georgia" w:eastAsia="Times New Roman" w:hAnsi="Georgia" w:cs="Times New Roman"/>
          <w:color w:val="FF0000"/>
          <w:sz w:val="24"/>
          <w:szCs w:val="24"/>
          <w:lang w:eastAsia="ru-RU"/>
        </w:rPr>
        <w:t xml:space="preserve">  </w:t>
      </w:r>
      <w:r w:rsidRPr="00013B01">
        <w:rPr>
          <w:rFonts w:ascii="Georgia" w:eastAsia="Times New Roman" w:hAnsi="Georgia" w:cs="Times New Roman"/>
          <w:color w:val="000000"/>
          <w:sz w:val="24"/>
          <w:szCs w:val="24"/>
          <w:lang w:eastAsia="ru-RU"/>
        </w:rPr>
        <w:t>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                                                                                                                                                             </w:t>
      </w:r>
      <w:r w:rsidR="00C931A2">
        <w:rPr>
          <w:rFonts w:ascii="Georgia" w:eastAsia="Times New Roman" w:hAnsi="Georgia" w:cs="Times New Roman"/>
          <w:color w:val="000000"/>
          <w:sz w:val="24"/>
          <w:szCs w:val="24"/>
          <w:lang w:eastAsia="ru-RU"/>
        </w:rPr>
        <w:t xml:space="preserve">                             </w:t>
      </w:r>
      <w:r w:rsidRPr="00013B01">
        <w:rPr>
          <w:rFonts w:ascii="Georgia" w:eastAsia="Times New Roman" w:hAnsi="Georgia" w:cs="Times New Roman"/>
          <w:color w:val="000000"/>
          <w:sz w:val="24"/>
          <w:szCs w:val="24"/>
          <w:lang w:eastAsia="ru-RU"/>
        </w:rPr>
        <w:t xml:space="preserve">    </w:t>
      </w:r>
    </w:p>
    <w:p w:rsidR="00C931A2" w:rsidRDefault="00C931A2" w:rsidP="00013B01">
      <w:pPr>
        <w:spacing w:after="96" w:line="240" w:lineRule="auto"/>
        <w:rPr>
          <w:rFonts w:ascii="Georgia" w:eastAsia="Times New Roman" w:hAnsi="Georgia" w:cs="Times New Roman"/>
          <w:color w:val="000000"/>
          <w:sz w:val="24"/>
          <w:szCs w:val="24"/>
          <w:lang w:eastAsia="ru-RU"/>
        </w:rPr>
      </w:pPr>
    </w:p>
    <w:p w:rsidR="00710FD8" w:rsidRDefault="00710FD8" w:rsidP="00013B01">
      <w:pPr>
        <w:spacing w:after="96" w:line="240" w:lineRule="auto"/>
        <w:rPr>
          <w:rFonts w:ascii="Georgia" w:eastAsia="Times New Roman" w:hAnsi="Georgia" w:cs="Times New Roman"/>
          <w:color w:val="000000"/>
          <w:sz w:val="24"/>
          <w:szCs w:val="24"/>
          <w:lang w:eastAsia="ru-RU"/>
        </w:rPr>
      </w:pPr>
    </w:p>
    <w:p w:rsidR="00C931A2" w:rsidRDefault="00C931A2" w:rsidP="00013B01">
      <w:pPr>
        <w:spacing w:after="96" w:line="240" w:lineRule="auto"/>
        <w:rPr>
          <w:rFonts w:ascii="Georgia" w:eastAsia="Times New Roman" w:hAnsi="Georgia" w:cs="Times New Roman"/>
          <w:color w:val="000000"/>
          <w:sz w:val="24"/>
          <w:szCs w:val="24"/>
          <w:lang w:eastAsia="ru-RU"/>
        </w:rPr>
      </w:pPr>
    </w:p>
    <w:p w:rsidR="00013B01" w:rsidRPr="00013B01" w:rsidRDefault="00013B01" w:rsidP="00C931A2">
      <w:pPr>
        <w:spacing w:after="96" w:line="240" w:lineRule="auto"/>
        <w:jc w:val="center"/>
        <w:rPr>
          <w:rFonts w:ascii="Verdana" w:eastAsia="Times New Roman" w:hAnsi="Verdana" w:cs="Times New Roman"/>
          <w:color w:val="000000"/>
          <w:sz w:val="16"/>
          <w:szCs w:val="16"/>
          <w:lang w:eastAsia="ru-RU"/>
        </w:rPr>
      </w:pPr>
      <w:r w:rsidRPr="00C931A2">
        <w:rPr>
          <w:rFonts w:ascii="Georgia" w:eastAsia="Times New Roman" w:hAnsi="Georgia" w:cs="Times New Roman"/>
          <w:b/>
          <w:bCs/>
          <w:i/>
          <w:iCs/>
          <w:color w:val="0070C0"/>
          <w:sz w:val="24"/>
          <w:szCs w:val="24"/>
          <w:lang w:eastAsia="ru-RU"/>
        </w:rPr>
        <w:lastRenderedPageBreak/>
        <w:t>Ушибы головы</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Cs/>
          <w:color w:val="0070C0"/>
          <w:sz w:val="24"/>
          <w:szCs w:val="24"/>
          <w:lang w:eastAsia="ru-RU"/>
        </w:rPr>
        <w:t>Симптомы</w:t>
      </w:r>
      <w:r w:rsidRPr="00C931A2">
        <w:rPr>
          <w:rFonts w:ascii="Georgia" w:eastAsia="Times New Roman" w:hAnsi="Georgia" w:cs="Times New Roman"/>
          <w:color w:val="0070C0"/>
          <w:sz w:val="24"/>
          <w:szCs w:val="24"/>
          <w:lang w:eastAsia="ru-RU"/>
        </w:rPr>
        <w:t> </w:t>
      </w:r>
      <w:r w:rsidRPr="00013B01">
        <w:rPr>
          <w:rFonts w:ascii="Georgia" w:eastAsia="Times New Roman" w:hAnsi="Georgia" w:cs="Times New Roman"/>
          <w:color w:val="000000"/>
          <w:sz w:val="24"/>
          <w:szCs w:val="24"/>
          <w:lang w:eastAsia="ru-RU"/>
        </w:rPr>
        <w:t>– частичная или полная потеря сознания, тошнота и рвота, замедление пульса, изменение давления.</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
          <w:iCs/>
          <w:color w:val="FF0000"/>
          <w:sz w:val="24"/>
          <w:szCs w:val="24"/>
          <w:lang w:eastAsia="ru-RU"/>
        </w:rPr>
        <w:t>Что делать?</w:t>
      </w:r>
      <w:r w:rsidRPr="00C931A2">
        <w:rPr>
          <w:rFonts w:ascii="Georgia" w:eastAsia="Times New Roman" w:hAnsi="Georgia" w:cs="Times New Roman"/>
          <w:color w:val="FF0000"/>
          <w:sz w:val="24"/>
          <w:szCs w:val="24"/>
          <w:lang w:eastAsia="ru-RU"/>
        </w:rPr>
        <w:t> </w:t>
      </w:r>
      <w:r w:rsidRPr="00013B01">
        <w:rPr>
          <w:rFonts w:ascii="Georgia" w:eastAsia="Times New Roman" w:hAnsi="Georgia" w:cs="Times New Roman"/>
          <w:color w:val="000000"/>
          <w:sz w:val="24"/>
          <w:szCs w:val="24"/>
          <w:lang w:eastAsia="ru-RU"/>
        </w:rPr>
        <w:t>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013B01" w:rsidRPr="00C931A2" w:rsidRDefault="00013B01" w:rsidP="00013B01">
      <w:pPr>
        <w:spacing w:after="0" w:line="240" w:lineRule="auto"/>
        <w:outlineLvl w:val="3"/>
        <w:rPr>
          <w:rFonts w:ascii="Verdana" w:eastAsia="Times New Roman" w:hAnsi="Verdana" w:cs="Times New Roman"/>
          <w:b/>
          <w:bCs/>
          <w:color w:val="0070C0"/>
          <w:sz w:val="16"/>
          <w:szCs w:val="16"/>
          <w:lang w:eastAsia="ru-RU"/>
        </w:rPr>
      </w:pPr>
      <w:r w:rsidRPr="00013B01">
        <w:rPr>
          <w:rFonts w:ascii="Georgia" w:eastAsia="Times New Roman" w:hAnsi="Georgia" w:cs="Times New Roman"/>
          <w:b/>
          <w:bCs/>
          <w:color w:val="000000"/>
          <w:sz w:val="24"/>
          <w:szCs w:val="24"/>
          <w:lang w:eastAsia="ru-RU"/>
        </w:rPr>
        <w:t>                                                            </w:t>
      </w:r>
      <w:r w:rsidRPr="00C931A2">
        <w:rPr>
          <w:rFonts w:ascii="Georgia" w:eastAsia="Times New Roman" w:hAnsi="Georgia" w:cs="Times New Roman"/>
          <w:b/>
          <w:bCs/>
          <w:i/>
          <w:iCs/>
          <w:color w:val="0070C0"/>
          <w:sz w:val="24"/>
          <w:szCs w:val="24"/>
          <w:lang w:eastAsia="ru-RU"/>
        </w:rPr>
        <w:t>Переохлаждение:</w:t>
      </w:r>
    </w:p>
    <w:p w:rsidR="00C931A2" w:rsidRDefault="00C931A2" w:rsidP="00013B01">
      <w:pPr>
        <w:spacing w:after="96" w:line="240" w:lineRule="auto"/>
        <w:rPr>
          <w:rFonts w:ascii="Georgia" w:eastAsia="Times New Roman" w:hAnsi="Georgia" w:cs="Times New Roman"/>
          <w:i/>
          <w:iCs/>
          <w:color w:val="FF0000"/>
          <w:sz w:val="24"/>
          <w:szCs w:val="24"/>
          <w:lang w:eastAsia="ru-RU"/>
        </w:rPr>
      </w:pP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
          <w:iCs/>
          <w:color w:val="FF0000"/>
          <w:sz w:val="24"/>
          <w:szCs w:val="24"/>
          <w:lang w:eastAsia="ru-RU"/>
        </w:rPr>
        <w:t>В результате длительного воздействия низкой температуры окружающего воздуха у ребёнка </w:t>
      </w:r>
      <w:r w:rsidRPr="00013B01">
        <w:rPr>
          <w:rFonts w:ascii="Georgia" w:eastAsia="Times New Roman" w:hAnsi="Georgia" w:cs="Times New Roman"/>
          <w:color w:val="000000"/>
          <w:sz w:val="24"/>
          <w:szCs w:val="24"/>
          <w:lang w:eastAsia="ru-RU"/>
        </w:rPr>
        <w:t>возникает ознобление. Повреждённые участки кожи внешне представляют собой уплотнения красного или синюшнее-багрового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013B01" w:rsidRPr="00C931A2" w:rsidRDefault="00013B01" w:rsidP="00013B01">
      <w:pPr>
        <w:spacing w:after="96" w:line="240" w:lineRule="auto"/>
        <w:rPr>
          <w:rFonts w:ascii="Verdana" w:eastAsia="Times New Roman" w:hAnsi="Verdana" w:cs="Times New Roman"/>
          <w:color w:val="FF0000"/>
          <w:sz w:val="16"/>
          <w:szCs w:val="16"/>
          <w:lang w:eastAsia="ru-RU"/>
        </w:rPr>
      </w:pPr>
      <w:r w:rsidRPr="00C931A2">
        <w:rPr>
          <w:rFonts w:ascii="Georgia" w:eastAsia="Times New Roman" w:hAnsi="Georgia" w:cs="Times New Roman"/>
          <w:i/>
          <w:iCs/>
          <w:color w:val="FF0000"/>
          <w:sz w:val="24"/>
          <w:szCs w:val="24"/>
          <w:lang w:eastAsia="ru-RU"/>
        </w:rPr>
        <w:t>Резкое понижение температуры тела приводит к замерзанию.</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i/>
          <w:iCs/>
          <w:color w:val="FF0000"/>
          <w:sz w:val="24"/>
          <w:szCs w:val="24"/>
          <w:lang w:eastAsia="ru-RU"/>
        </w:rPr>
        <w:t>Первая помощь</w:t>
      </w:r>
      <w:r w:rsidRPr="00C931A2">
        <w:rPr>
          <w:rFonts w:ascii="Georgia" w:eastAsia="Times New Roman" w:hAnsi="Georgia" w:cs="Times New Roman"/>
          <w:color w:val="FF0000"/>
          <w:sz w:val="24"/>
          <w:szCs w:val="24"/>
          <w:lang w:eastAsia="ru-RU"/>
        </w:rPr>
        <w:t> </w:t>
      </w:r>
      <w:r w:rsidRPr="00013B01">
        <w:rPr>
          <w:rFonts w:ascii="Georgia" w:eastAsia="Times New Roman" w:hAnsi="Georgia" w:cs="Times New Roman"/>
          <w:color w:val="000000"/>
          <w:sz w:val="24"/>
          <w:szCs w:val="24"/>
          <w:lang w:eastAsia="ru-RU"/>
        </w:rPr>
        <w:t>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013B01" w:rsidRPr="00C931A2" w:rsidRDefault="00013B01" w:rsidP="00C931A2">
      <w:pPr>
        <w:spacing w:after="96" w:line="240" w:lineRule="auto"/>
        <w:jc w:val="center"/>
        <w:rPr>
          <w:rFonts w:ascii="Verdana" w:eastAsia="Times New Roman" w:hAnsi="Verdana" w:cs="Times New Roman"/>
          <w:color w:val="0070C0"/>
          <w:sz w:val="16"/>
          <w:szCs w:val="16"/>
          <w:lang w:eastAsia="ru-RU"/>
        </w:rPr>
      </w:pPr>
      <w:r w:rsidRPr="00C931A2">
        <w:rPr>
          <w:rFonts w:ascii="Georgia" w:eastAsia="Times New Roman" w:hAnsi="Georgia" w:cs="Times New Roman"/>
          <w:b/>
          <w:bCs/>
          <w:i/>
          <w:iCs/>
          <w:color w:val="0070C0"/>
          <w:sz w:val="24"/>
          <w:szCs w:val="24"/>
          <w:lang w:eastAsia="ru-RU"/>
        </w:rPr>
        <w:t>Обморожение:</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 xml:space="preserve">Чаще наблюдается </w:t>
      </w:r>
      <w:r w:rsidR="00C931A2">
        <w:rPr>
          <w:rFonts w:ascii="Georgia" w:eastAsia="Times New Roman" w:hAnsi="Georgia" w:cs="Times New Roman"/>
          <w:color w:val="000000"/>
          <w:sz w:val="24"/>
          <w:szCs w:val="24"/>
          <w:lang w:eastAsia="ru-RU"/>
        </w:rPr>
        <w:t xml:space="preserve">у </w:t>
      </w:r>
      <w:proofErr w:type="gramStart"/>
      <w:r w:rsidR="00C931A2">
        <w:rPr>
          <w:rFonts w:ascii="Georgia" w:eastAsia="Times New Roman" w:hAnsi="Georgia" w:cs="Times New Roman"/>
          <w:color w:val="000000"/>
          <w:sz w:val="24"/>
          <w:szCs w:val="24"/>
          <w:lang w:eastAsia="ru-RU"/>
        </w:rPr>
        <w:t>детей</w:t>
      </w:r>
      <w:proofErr w:type="gramEnd"/>
      <w:r w:rsidR="00C931A2">
        <w:rPr>
          <w:rFonts w:ascii="Georgia" w:eastAsia="Times New Roman" w:hAnsi="Georgia" w:cs="Times New Roman"/>
          <w:color w:val="000000"/>
          <w:sz w:val="24"/>
          <w:szCs w:val="24"/>
          <w:lang w:eastAsia="ru-RU"/>
        </w:rPr>
        <w:t xml:space="preserve"> </w:t>
      </w:r>
      <w:r w:rsidRPr="00013B01">
        <w:rPr>
          <w:rFonts w:ascii="Georgia" w:eastAsia="Times New Roman" w:hAnsi="Georgia" w:cs="Times New Roman"/>
          <w:color w:val="000000"/>
          <w:sz w:val="24"/>
          <w:szCs w:val="24"/>
          <w:lang w:eastAsia="ru-RU"/>
        </w:rPr>
        <w:t xml:space="preserve"> ослабленных, у тех, кто носит слишком тесную обувь. Оно может быть даже при 0 температуре. Дети отмораживают пальцы рук и ног, уши, кончик носа.</w:t>
      </w:r>
    </w:p>
    <w:p w:rsidR="00013B01" w:rsidRPr="00C931A2" w:rsidRDefault="00013B01" w:rsidP="00013B01">
      <w:pPr>
        <w:spacing w:after="96" w:line="240" w:lineRule="auto"/>
        <w:rPr>
          <w:rFonts w:ascii="Verdana" w:eastAsia="Times New Roman" w:hAnsi="Verdana" w:cs="Times New Roman"/>
          <w:color w:val="FF0000"/>
          <w:sz w:val="16"/>
          <w:szCs w:val="16"/>
          <w:lang w:eastAsia="ru-RU"/>
        </w:rPr>
      </w:pPr>
      <w:r w:rsidRPr="00C931A2">
        <w:rPr>
          <w:rFonts w:ascii="Georgia" w:eastAsia="Times New Roman" w:hAnsi="Georgia" w:cs="Times New Roman"/>
          <w:i/>
          <w:iCs/>
          <w:color w:val="FF0000"/>
          <w:sz w:val="24"/>
          <w:szCs w:val="24"/>
          <w:lang w:eastAsia="ru-RU"/>
        </w:rPr>
        <w:t>Различают три степени обморожения:</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color w:val="FF0000"/>
          <w:sz w:val="24"/>
          <w:szCs w:val="24"/>
          <w:lang w:eastAsia="ru-RU"/>
        </w:rPr>
        <w:t xml:space="preserve">Обморожение 1 степени </w:t>
      </w:r>
      <w:r w:rsidRPr="00013B01">
        <w:rPr>
          <w:rFonts w:ascii="Georgia" w:eastAsia="Times New Roman" w:hAnsi="Georgia" w:cs="Times New Roman"/>
          <w:color w:val="000000"/>
          <w:sz w:val="24"/>
          <w:szCs w:val="24"/>
          <w:lang w:eastAsia="ru-RU"/>
        </w:rPr>
        <w:t>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color w:val="FF0000"/>
          <w:sz w:val="24"/>
          <w:szCs w:val="24"/>
          <w:lang w:eastAsia="ru-RU"/>
        </w:rPr>
        <w:t xml:space="preserve">Обморожение 2 степени </w:t>
      </w:r>
      <w:r w:rsidRPr="00013B01">
        <w:rPr>
          <w:rFonts w:ascii="Georgia" w:eastAsia="Times New Roman" w:hAnsi="Georgia" w:cs="Times New Roman"/>
          <w:color w:val="000000"/>
          <w:sz w:val="24"/>
          <w:szCs w:val="24"/>
          <w:lang w:eastAsia="ru-RU"/>
        </w:rPr>
        <w:t>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C931A2">
        <w:rPr>
          <w:rFonts w:ascii="Georgia" w:eastAsia="Times New Roman" w:hAnsi="Georgia" w:cs="Times New Roman"/>
          <w:color w:val="FF0000"/>
          <w:sz w:val="24"/>
          <w:szCs w:val="24"/>
          <w:lang w:eastAsia="ru-RU"/>
        </w:rPr>
        <w:t xml:space="preserve">Обморожение 3 степени и 4 степени </w:t>
      </w:r>
      <w:r w:rsidRPr="00013B01">
        <w:rPr>
          <w:rFonts w:ascii="Georgia" w:eastAsia="Times New Roman" w:hAnsi="Georgia" w:cs="Times New Roman"/>
          <w:color w:val="000000"/>
          <w:sz w:val="24"/>
          <w:szCs w:val="24"/>
          <w:lang w:eastAsia="ru-RU"/>
        </w:rPr>
        <w:t>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013B01" w:rsidRPr="00C931A2" w:rsidRDefault="00013B01" w:rsidP="00013B01">
      <w:pPr>
        <w:spacing w:after="96" w:line="240" w:lineRule="auto"/>
        <w:rPr>
          <w:rFonts w:ascii="Verdana" w:eastAsia="Times New Roman" w:hAnsi="Verdana" w:cs="Times New Roman"/>
          <w:color w:val="FF0000"/>
          <w:sz w:val="16"/>
          <w:szCs w:val="16"/>
          <w:lang w:eastAsia="ru-RU"/>
        </w:rPr>
      </w:pPr>
      <w:r w:rsidRPr="00C931A2">
        <w:rPr>
          <w:rFonts w:ascii="Georgia" w:eastAsia="Times New Roman" w:hAnsi="Georgia" w:cs="Times New Roman"/>
          <w:i/>
          <w:iCs/>
          <w:color w:val="FF0000"/>
          <w:sz w:val="24"/>
          <w:szCs w:val="24"/>
          <w:lang w:eastAsia="ru-RU"/>
        </w:rPr>
        <w:t>Первая помощь при обморожении заключается в скорейшем восстановлении кровообращения на участке поражения.</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 xml:space="preserve">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w:t>
      </w:r>
      <w:r w:rsidRPr="00013B01">
        <w:rPr>
          <w:rFonts w:ascii="Georgia" w:eastAsia="Times New Roman" w:hAnsi="Georgia" w:cs="Times New Roman"/>
          <w:color w:val="000000"/>
          <w:sz w:val="24"/>
          <w:szCs w:val="24"/>
          <w:lang w:eastAsia="ru-RU"/>
        </w:rPr>
        <w:lastRenderedPageBreak/>
        <w:t>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013B01" w:rsidRPr="00013B01" w:rsidRDefault="00013B01" w:rsidP="00013B01">
      <w:pPr>
        <w:spacing w:after="96" w:line="240" w:lineRule="auto"/>
        <w:rPr>
          <w:rFonts w:ascii="Verdana" w:eastAsia="Times New Roman" w:hAnsi="Verdana" w:cs="Times New Roman"/>
          <w:color w:val="000000"/>
          <w:sz w:val="16"/>
          <w:szCs w:val="16"/>
          <w:lang w:eastAsia="ru-RU"/>
        </w:rPr>
      </w:pPr>
      <w:r w:rsidRPr="00013B01">
        <w:rPr>
          <w:rFonts w:ascii="Georgia" w:eastAsia="Times New Roman" w:hAnsi="Georgia" w:cs="Times New Roman"/>
          <w:color w:val="000000"/>
          <w:sz w:val="24"/>
          <w:szCs w:val="24"/>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B65135" w:rsidRDefault="00710FD8"/>
    <w:sectPr w:rsidR="00B65135" w:rsidSect="00B63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A85"/>
    <w:rsid w:val="00013B01"/>
    <w:rsid w:val="00710FD8"/>
    <w:rsid w:val="007F4A85"/>
    <w:rsid w:val="00B30F79"/>
    <w:rsid w:val="00B6331E"/>
    <w:rsid w:val="00C931A2"/>
    <w:rsid w:val="00ED7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1E"/>
  </w:style>
  <w:style w:type="paragraph" w:styleId="4">
    <w:name w:val="heading 4"/>
    <w:basedOn w:val="a"/>
    <w:link w:val="40"/>
    <w:uiPriority w:val="9"/>
    <w:qFormat/>
    <w:rsid w:val="00013B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3B0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1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B01"/>
  </w:style>
</w:styles>
</file>

<file path=word/webSettings.xml><?xml version="1.0" encoding="utf-8"?>
<w:webSettings xmlns:r="http://schemas.openxmlformats.org/officeDocument/2006/relationships" xmlns:w="http://schemas.openxmlformats.org/wordprocessingml/2006/main">
  <w:divs>
    <w:div w:id="13917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Белоснежка</cp:lastModifiedBy>
  <cp:revision>6</cp:revision>
  <dcterms:created xsi:type="dcterms:W3CDTF">2017-01-21T10:37:00Z</dcterms:created>
  <dcterms:modified xsi:type="dcterms:W3CDTF">2017-01-25T09:07:00Z</dcterms:modified>
</cp:coreProperties>
</file>